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A1" w:rsidRDefault="00B41CA1"/>
    <w:p w:rsidR="00B41CA1" w:rsidRPr="00B41CA1" w:rsidRDefault="00B41CA1" w:rsidP="00B41CA1">
      <w:pPr>
        <w:shd w:val="clear" w:color="auto" w:fill="FFFFFF"/>
        <w:spacing w:after="150" w:line="600" w:lineRule="atLeast"/>
        <w:outlineLvl w:val="0"/>
        <w:rPr>
          <w:rFonts w:ascii="Open Sans" w:eastAsia="Times New Roman" w:hAnsi="Open Sans" w:cs="Times New Roman"/>
          <w:color w:val="B3122F"/>
          <w:kern w:val="36"/>
          <w:sz w:val="45"/>
          <w:szCs w:val="45"/>
          <w:lang w:eastAsia="es-ES"/>
        </w:rPr>
      </w:pPr>
      <w:r w:rsidRPr="00B41CA1">
        <w:rPr>
          <w:rFonts w:ascii="Open Sans" w:eastAsia="Times New Roman" w:hAnsi="Open Sans" w:cs="Times New Roman"/>
          <w:color w:val="B3122F"/>
          <w:kern w:val="36"/>
          <w:sz w:val="45"/>
          <w:szCs w:val="45"/>
          <w:lang w:eastAsia="es-ES"/>
        </w:rPr>
        <w:t xml:space="preserve">Solicitud </w:t>
      </w:r>
      <w:proofErr w:type="spellStart"/>
      <w:r w:rsidRPr="00B41CA1">
        <w:rPr>
          <w:rFonts w:ascii="Open Sans" w:eastAsia="Times New Roman" w:hAnsi="Open Sans" w:cs="Times New Roman"/>
          <w:color w:val="B3122F"/>
          <w:kern w:val="36"/>
          <w:sz w:val="45"/>
          <w:szCs w:val="45"/>
          <w:lang w:eastAsia="es-ES"/>
        </w:rPr>
        <w:t>e</w:t>
      </w:r>
      <w:proofErr w:type="spellEnd"/>
      <w:r w:rsidRPr="00B41CA1">
        <w:rPr>
          <w:rFonts w:ascii="Open Sans" w:eastAsia="Times New Roman" w:hAnsi="Open Sans" w:cs="Times New Roman"/>
          <w:color w:val="B3122F"/>
          <w:kern w:val="36"/>
          <w:sz w:val="45"/>
          <w:szCs w:val="45"/>
          <w:lang w:eastAsia="es-ES"/>
        </w:rPr>
        <w:t xml:space="preserve"> Inscripción</w:t>
      </w:r>
    </w:p>
    <w:p w:rsidR="00B41CA1" w:rsidRPr="00B41CA1" w:rsidRDefault="00B41CA1" w:rsidP="00B41CA1">
      <w:pPr>
        <w:shd w:val="clear" w:color="auto" w:fill="FFFFFF"/>
        <w:spacing w:before="600" w:after="150" w:line="390" w:lineRule="atLeast"/>
        <w:jc w:val="both"/>
        <w:outlineLvl w:val="2"/>
        <w:rPr>
          <w:rFonts w:ascii="Open Sans" w:eastAsia="Times New Roman" w:hAnsi="Open Sans" w:cs="Times New Roman"/>
          <w:color w:val="B3122F"/>
          <w:sz w:val="27"/>
          <w:szCs w:val="27"/>
          <w:lang w:eastAsia="es-ES"/>
        </w:rPr>
      </w:pPr>
      <w:r w:rsidRPr="00B41CA1">
        <w:rPr>
          <w:rFonts w:ascii="Open Sans" w:eastAsia="Times New Roman" w:hAnsi="Open Sans" w:cs="Times New Roman"/>
          <w:color w:val="B3122F"/>
          <w:sz w:val="27"/>
          <w:szCs w:val="27"/>
          <w:lang w:eastAsia="es-ES"/>
        </w:rPr>
        <w:t>Pasos:</w:t>
      </w:r>
    </w:p>
    <w:p w:rsidR="00520B64" w:rsidRDefault="00B41CA1" w:rsidP="00B41CA1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Pulsa</w:t>
      </w:r>
      <w:r w:rsidR="00B91C09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hyperlink r:id="rId5" w:history="1">
        <w:r w:rsidRPr="00B41CA1">
          <w:rPr>
            <w:rFonts w:ascii="Open Sans" w:eastAsia="Times New Roman" w:hAnsi="Open Sans" w:cs="Times New Roman"/>
            <w:b/>
            <w:bCs/>
            <w:color w:val="B3122F"/>
            <w:sz w:val="26"/>
            <w:szCs w:val="26"/>
            <w:lang w:eastAsia="es-ES"/>
          </w:rPr>
          <w:t>aquí para INSCRIBIRTE</w:t>
        </w:r>
      </w:hyperlink>
      <w:r w:rsidR="00B91C09">
        <w:rPr>
          <w:rFonts w:ascii="Open Sans" w:eastAsia="Times New Roman" w:hAnsi="Open Sans" w:cs="Times New Roman"/>
          <w:b/>
          <w:bCs/>
          <w:color w:val="B3122F"/>
          <w:sz w:val="26"/>
          <w:szCs w:val="26"/>
          <w:lang w:eastAsia="es-ES"/>
        </w:rPr>
        <w:t xml:space="preserve"> </w:t>
      </w: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en el Programa</w:t>
      </w:r>
      <w:r w:rsidR="000A3AEB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de Becas Global Training 2019</w:t>
      </w: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.</w:t>
      </w:r>
    </w:p>
    <w:p w:rsidR="00B41CA1" w:rsidRPr="00B41CA1" w:rsidRDefault="00B41CA1" w:rsidP="00B41CA1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Una vez inscrito, recibirás la ficha de solicitud que deberás cumplimentar y ENTREGAR</w:t>
      </w:r>
      <w:r w:rsidR="000A3AEB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FIRMADA</w:t>
      </w: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junto con el resto de documentación requerida.</w:t>
      </w:r>
    </w:p>
    <w:p w:rsidR="00B41CA1" w:rsidRPr="00B41CA1" w:rsidRDefault="00B41CA1" w:rsidP="00B41CA1">
      <w:pPr>
        <w:shd w:val="clear" w:color="auto" w:fill="FFFFFF"/>
        <w:spacing w:before="600" w:after="150" w:line="390" w:lineRule="atLeast"/>
        <w:outlineLvl w:val="2"/>
        <w:rPr>
          <w:rFonts w:ascii="Open Sans" w:eastAsia="Times New Roman" w:hAnsi="Open Sans" w:cs="Times New Roman"/>
          <w:color w:val="B3122F"/>
          <w:sz w:val="27"/>
          <w:szCs w:val="27"/>
          <w:lang w:eastAsia="es-ES"/>
        </w:rPr>
      </w:pPr>
      <w:r w:rsidRPr="00B41CA1">
        <w:rPr>
          <w:rFonts w:ascii="Open Sans" w:eastAsia="Times New Roman" w:hAnsi="Open Sans" w:cs="Times New Roman"/>
          <w:color w:val="B3122F"/>
          <w:sz w:val="27"/>
          <w:szCs w:val="27"/>
          <w:lang w:eastAsia="es-ES"/>
        </w:rPr>
        <w:t>Lugar de presentación de solicitudes:</w:t>
      </w:r>
    </w:p>
    <w:p w:rsidR="00B41CA1" w:rsidRPr="00B41CA1" w:rsidRDefault="00B41CA1" w:rsidP="00B41CA1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Cámara de Álava: C/ Manuel </w:t>
      </w:r>
      <w:proofErr w:type="spellStart"/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Iradier</w:t>
      </w:r>
      <w:proofErr w:type="spellEnd"/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, 17 bajo (01005 Vitoria-Gasteiz) </w:t>
      </w: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br/>
        <w:t>Cámara de Bilbao: C/ Alameda Recalde, 50 (48008 Bilbao)</w:t>
      </w: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br/>
        <w:t>Cámara de Gipuzkoa: Avda. de Tolosa, 75 (20018 Donostia-San Sebastián)</w:t>
      </w:r>
    </w:p>
    <w:p w:rsidR="00B41CA1" w:rsidRPr="00B41CA1" w:rsidRDefault="00B41CA1" w:rsidP="00B41CA1">
      <w:pPr>
        <w:shd w:val="clear" w:color="auto" w:fill="FFFFFF"/>
        <w:spacing w:before="600" w:after="150" w:line="390" w:lineRule="atLeast"/>
        <w:outlineLvl w:val="2"/>
        <w:rPr>
          <w:rFonts w:ascii="Open Sans" w:eastAsia="Times New Roman" w:hAnsi="Open Sans" w:cs="Times New Roman"/>
          <w:color w:val="B3122F"/>
          <w:sz w:val="27"/>
          <w:szCs w:val="27"/>
          <w:lang w:eastAsia="es-ES"/>
        </w:rPr>
      </w:pPr>
      <w:r w:rsidRPr="00B41CA1">
        <w:rPr>
          <w:rFonts w:ascii="Open Sans" w:eastAsia="Times New Roman" w:hAnsi="Open Sans" w:cs="Times New Roman"/>
          <w:color w:val="B3122F"/>
          <w:sz w:val="27"/>
          <w:szCs w:val="27"/>
          <w:lang w:eastAsia="es-ES"/>
        </w:rPr>
        <w:t>Fechas</w:t>
      </w:r>
    </w:p>
    <w:p w:rsidR="00B41CA1" w:rsidRPr="00B41CA1" w:rsidRDefault="00B41CA1" w:rsidP="00B41CA1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Del 15 de ju</w:t>
      </w:r>
      <w:r w:rsidR="000A3AEB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l</w:t>
      </w: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io al </w:t>
      </w:r>
      <w:r w:rsidR="000A3AEB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13</w:t>
      </w: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de </w:t>
      </w:r>
      <w:r w:rsidR="000A3AEB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septiembre</w:t>
      </w: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de 201</w:t>
      </w:r>
      <w:r w:rsidR="000A3AEB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9</w:t>
      </w: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(a las 12.00 del mediodía).</w:t>
      </w:r>
    </w:p>
    <w:p w:rsidR="00B41CA1" w:rsidRPr="00B41CA1" w:rsidRDefault="00B41CA1" w:rsidP="00B41CA1">
      <w:pPr>
        <w:shd w:val="clear" w:color="auto" w:fill="FFFFFF"/>
        <w:spacing w:before="600" w:after="150" w:line="390" w:lineRule="atLeast"/>
        <w:outlineLvl w:val="2"/>
        <w:rPr>
          <w:rFonts w:ascii="Open Sans" w:eastAsia="Times New Roman" w:hAnsi="Open Sans" w:cs="Times New Roman"/>
          <w:color w:val="B3122F"/>
          <w:sz w:val="27"/>
          <w:szCs w:val="27"/>
          <w:lang w:eastAsia="es-ES"/>
        </w:rPr>
      </w:pPr>
      <w:r w:rsidRPr="00B41CA1">
        <w:rPr>
          <w:rFonts w:ascii="Open Sans" w:eastAsia="Times New Roman" w:hAnsi="Open Sans" w:cs="Times New Roman"/>
          <w:color w:val="B3122F"/>
          <w:sz w:val="27"/>
          <w:szCs w:val="27"/>
          <w:lang w:eastAsia="es-ES"/>
        </w:rPr>
        <w:t>Información complementaria:</w:t>
      </w:r>
    </w:p>
    <w:p w:rsidR="00B41CA1" w:rsidRPr="00B41CA1" w:rsidRDefault="00B41CA1" w:rsidP="00B41CA1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Cámara de </w:t>
      </w:r>
      <w:proofErr w:type="spellStart"/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Gipuzkoa</w:t>
      </w:r>
      <w:proofErr w:type="spellEnd"/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: Maite Lamosa </w:t>
      </w: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br/>
      </w:r>
      <w:proofErr w:type="spellStart"/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Tlfno</w:t>
      </w:r>
      <w:proofErr w:type="spellEnd"/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.: 943.000 297 email </w:t>
      </w:r>
      <w:hyperlink r:id="rId6" w:history="1">
        <w:r w:rsidRPr="00B41CA1">
          <w:rPr>
            <w:rFonts w:ascii="Open Sans" w:eastAsia="Times New Roman" w:hAnsi="Open Sans" w:cs="Times New Roman"/>
            <w:color w:val="B3122F"/>
            <w:sz w:val="26"/>
            <w:szCs w:val="26"/>
            <w:lang w:eastAsia="es-ES"/>
          </w:rPr>
          <w:t>mlamosa@camaragipuzkoa.com</w:t>
        </w:r>
      </w:hyperlink>
    </w:p>
    <w:p w:rsidR="00B41CA1" w:rsidRPr="00B41CA1" w:rsidRDefault="00B41CA1" w:rsidP="00B41CA1">
      <w:pPr>
        <w:shd w:val="clear" w:color="auto" w:fill="FFFFFF"/>
        <w:spacing w:before="600" w:after="150" w:line="390" w:lineRule="atLeast"/>
        <w:outlineLvl w:val="2"/>
        <w:rPr>
          <w:rFonts w:ascii="Open Sans" w:eastAsia="Times New Roman" w:hAnsi="Open Sans" w:cs="Times New Roman"/>
          <w:color w:val="B3122F"/>
          <w:sz w:val="27"/>
          <w:szCs w:val="27"/>
          <w:lang w:eastAsia="es-ES"/>
        </w:rPr>
      </w:pPr>
      <w:r w:rsidRPr="00B41CA1">
        <w:rPr>
          <w:rFonts w:ascii="Open Sans" w:eastAsia="Times New Roman" w:hAnsi="Open Sans" w:cs="Times New Roman"/>
          <w:color w:val="B3122F"/>
          <w:sz w:val="27"/>
          <w:szCs w:val="27"/>
          <w:lang w:eastAsia="es-ES"/>
        </w:rPr>
        <w:t>Única solicitud</w:t>
      </w:r>
    </w:p>
    <w:p w:rsidR="00B41CA1" w:rsidRPr="00B41CA1" w:rsidRDefault="00B41CA1" w:rsidP="00B41CA1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Sólo se podrá presentar una única solicitud por becario/a en una única entidad gestora de las becas Global Training.</w:t>
      </w:r>
    </w:p>
    <w:p w:rsidR="00B41CA1" w:rsidRPr="00B41CA1" w:rsidRDefault="00B41CA1" w:rsidP="00B41CA1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 </w:t>
      </w:r>
    </w:p>
    <w:tbl>
      <w:tblPr>
        <w:tblStyle w:val="Tablaconcuadrcula"/>
        <w:tblW w:w="10140" w:type="dxa"/>
        <w:tblInd w:w="-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3113"/>
        <w:gridCol w:w="2064"/>
        <w:gridCol w:w="2832"/>
      </w:tblGrid>
      <w:tr w:rsidR="003B3968" w:rsidTr="004837A4">
        <w:tc>
          <w:tcPr>
            <w:tcW w:w="0" w:type="auto"/>
          </w:tcPr>
          <w:p w:rsidR="003B3968" w:rsidRDefault="003B3968" w:rsidP="004837A4">
            <w:pPr>
              <w:spacing w:before="150" w:after="150"/>
              <w:rPr>
                <w:rFonts w:ascii="Open Sans" w:eastAsia="Times New Roman" w:hAnsi="Open Sans" w:cs="Times New Roman"/>
                <w:color w:val="595959"/>
                <w:sz w:val="26"/>
                <w:szCs w:val="26"/>
                <w:lang w:eastAsia="es-ES"/>
              </w:rPr>
            </w:pPr>
            <w:r>
              <w:t xml:space="preserve">  </w:t>
            </w:r>
            <w:r>
              <w:rPr>
                <w:noProof/>
                <w:lang w:eastAsia="es-ES"/>
              </w:rPr>
              <w:drawing>
                <wp:inline distT="0" distB="0" distL="0" distR="0" wp14:anchorId="0348C745" wp14:editId="1A11594B">
                  <wp:extent cx="1066370" cy="711200"/>
                  <wp:effectExtent l="0" t="0" r="635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SKO_GANBERA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223" cy="729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B3968" w:rsidRDefault="003B3968" w:rsidP="004837A4">
            <w:pPr>
              <w:spacing w:before="150" w:after="150"/>
              <w:rPr>
                <w:rFonts w:ascii="Open Sans" w:eastAsia="Times New Roman" w:hAnsi="Open Sans" w:cs="Times New Roman"/>
                <w:color w:val="595959"/>
                <w:sz w:val="26"/>
                <w:szCs w:val="26"/>
                <w:lang w:eastAsia="es-ES"/>
              </w:rPr>
            </w:pPr>
            <w:r w:rsidRPr="00B41CA1">
              <w:rPr>
                <w:rFonts w:ascii="Open Sans" w:eastAsia="Times New Roman" w:hAnsi="Open Sans" w:cs="Times New Roman"/>
                <w:noProof/>
                <w:color w:val="595959"/>
                <w:sz w:val="26"/>
                <w:szCs w:val="26"/>
                <w:lang w:eastAsia="es-ES"/>
              </w:rPr>
              <w:drawing>
                <wp:inline distT="0" distB="0" distL="0" distR="0" wp14:anchorId="269B40B5" wp14:editId="2D0E1B8C">
                  <wp:extent cx="1708483" cy="615315"/>
                  <wp:effectExtent l="0" t="0" r="6350" b="0"/>
                  <wp:docPr id="1" name="Imagen 1" descr="BTI 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TI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265" cy="62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</w:tcPr>
          <w:p w:rsidR="003B3968" w:rsidRDefault="003B3968" w:rsidP="004837A4">
            <w:pPr>
              <w:spacing w:before="150" w:after="150"/>
              <w:ind w:firstLine="149"/>
              <w:rPr>
                <w:rFonts w:ascii="Open Sans" w:eastAsia="Times New Roman" w:hAnsi="Open Sans" w:cs="Times New Roman"/>
                <w:color w:val="595959"/>
                <w:sz w:val="26"/>
                <w:szCs w:val="26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143A1C1" wp14:editId="6AA11F0F">
                  <wp:extent cx="1043152" cy="633916"/>
                  <wp:effectExtent l="0" t="0" r="508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77" cy="64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3B3968" w:rsidRDefault="003B3968" w:rsidP="004837A4">
            <w:pPr>
              <w:spacing w:before="150" w:after="150"/>
              <w:rPr>
                <w:rFonts w:ascii="Open Sans" w:eastAsia="Times New Roman" w:hAnsi="Open Sans" w:cs="Times New Roman"/>
                <w:color w:val="595959"/>
                <w:sz w:val="26"/>
                <w:szCs w:val="26"/>
                <w:lang w:eastAsia="es-ES"/>
              </w:rPr>
            </w:pPr>
            <w:r w:rsidRPr="00B41CA1">
              <w:rPr>
                <w:rFonts w:ascii="Open Sans" w:eastAsia="Times New Roman" w:hAnsi="Open Sans" w:cs="Times New Roman"/>
                <w:noProof/>
                <w:color w:val="595959"/>
                <w:sz w:val="26"/>
                <w:szCs w:val="26"/>
                <w:lang w:eastAsia="es-ES"/>
              </w:rPr>
              <w:drawing>
                <wp:inline distT="0" distB="0" distL="0" distR="0" wp14:anchorId="42317A42" wp14:editId="7F2C20D2">
                  <wp:extent cx="1440180" cy="705688"/>
                  <wp:effectExtent l="0" t="0" r="7620" b="0"/>
                  <wp:docPr id="13" name="Imagen 13" descr="GV desarrollo economico lateral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V desarrollo economico lateral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5" cy="723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1CA1" w:rsidRDefault="00B41CA1">
      <w:bookmarkStart w:id="0" w:name="_GoBack"/>
      <w:bookmarkEnd w:id="0"/>
    </w:p>
    <w:p w:rsidR="000A3AEB" w:rsidRDefault="000A3AEB"/>
    <w:p w:rsidR="000A3AEB" w:rsidRDefault="000A3AEB"/>
    <w:sectPr w:rsidR="000A3A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C35"/>
    <w:multiLevelType w:val="multilevel"/>
    <w:tmpl w:val="3576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10FDE"/>
    <w:multiLevelType w:val="multilevel"/>
    <w:tmpl w:val="B370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F0141C"/>
    <w:multiLevelType w:val="multilevel"/>
    <w:tmpl w:val="6DB2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6B657D"/>
    <w:multiLevelType w:val="multilevel"/>
    <w:tmpl w:val="7FD4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7E359E"/>
    <w:multiLevelType w:val="multilevel"/>
    <w:tmpl w:val="6332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9065A6"/>
    <w:multiLevelType w:val="multilevel"/>
    <w:tmpl w:val="BC68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995FCD"/>
    <w:multiLevelType w:val="multilevel"/>
    <w:tmpl w:val="2AFE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C146CD"/>
    <w:multiLevelType w:val="multilevel"/>
    <w:tmpl w:val="AF20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2C3F0E"/>
    <w:multiLevelType w:val="multilevel"/>
    <w:tmpl w:val="9E86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6C18AF"/>
    <w:multiLevelType w:val="multilevel"/>
    <w:tmpl w:val="4A1C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A1"/>
    <w:rsid w:val="000A3AEB"/>
    <w:rsid w:val="000F4E2F"/>
    <w:rsid w:val="003B3968"/>
    <w:rsid w:val="0043205E"/>
    <w:rsid w:val="00520B64"/>
    <w:rsid w:val="00B41CA1"/>
    <w:rsid w:val="00B5369C"/>
    <w:rsid w:val="00B91C09"/>
    <w:rsid w:val="00E21ADC"/>
    <w:rsid w:val="00F63D8F"/>
    <w:rsid w:val="00F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7942B-745A-4969-B4F5-C669AF12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1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CA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F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amosa@camaragipuzkoa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amaragipuzkoa.com/formularios/578-inscripcion-a-global-trainin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Lamosa</dc:creator>
  <cp:keywords/>
  <dc:description/>
  <cp:lastModifiedBy>Maite Lamosa</cp:lastModifiedBy>
  <cp:revision>5</cp:revision>
  <cp:lastPrinted>2019-07-12T11:08:00Z</cp:lastPrinted>
  <dcterms:created xsi:type="dcterms:W3CDTF">2019-07-15T07:53:00Z</dcterms:created>
  <dcterms:modified xsi:type="dcterms:W3CDTF">2019-07-22T11:26:00Z</dcterms:modified>
</cp:coreProperties>
</file>